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FB" w:rsidRPr="00322612" w:rsidRDefault="00D35BA5" w:rsidP="00D35BA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322612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drawing>
          <wp:inline distT="0" distB="0" distL="0" distR="0">
            <wp:extent cx="3160776" cy="1578864"/>
            <wp:effectExtent l="19050" t="0" r="1524" b="0"/>
            <wp:docPr id="1" name="Рисунок 0" descr="Богородская тропа лого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городская тропа лого 20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0776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DFB" w:rsidRPr="00322612" w:rsidRDefault="000F4DFB" w:rsidP="000F4D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</w:pPr>
      <w:r w:rsidRPr="003226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ПРЕСС-РЕЛИЗ</w:t>
      </w:r>
    </w:p>
    <w:p w:rsidR="000F4DFB" w:rsidRPr="00322612" w:rsidRDefault="000F4DFB" w:rsidP="000F4D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</w:pPr>
      <w:r w:rsidRPr="003226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БОГОРОДСКАЯ ТРОПА-201</w:t>
      </w:r>
      <w:r w:rsidR="001205CD" w:rsidRPr="003226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5</w:t>
      </w:r>
    </w:p>
    <w:p w:rsidR="000F4DFB" w:rsidRPr="00322612" w:rsidRDefault="001205CD" w:rsidP="000F4D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</w:pPr>
      <w:r w:rsidRPr="003226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2</w:t>
      </w:r>
      <w:r w:rsidR="000F4DFB" w:rsidRPr="003226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 этап </w:t>
      </w:r>
      <w:r w:rsidRPr="003226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Кубка</w:t>
      </w:r>
      <w:r w:rsidR="000F4DFB" w:rsidRPr="003226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 Пермского края по кроссу Т1-2500</w:t>
      </w:r>
    </w:p>
    <w:p w:rsidR="000F4DFB" w:rsidRPr="00322612" w:rsidRDefault="001205CD" w:rsidP="000F4D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</w:pPr>
      <w:r w:rsidRPr="003226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Традиционная гонка 4х4 Стандарт</w:t>
      </w:r>
    </w:p>
    <w:p w:rsidR="000F4DFB" w:rsidRPr="00322612" w:rsidRDefault="000F4DFB" w:rsidP="000F4D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1E7DBD" w:rsidRPr="00322612" w:rsidRDefault="001205CD" w:rsidP="003A18B8">
      <w:pPr>
        <w:spacing w:after="0"/>
        <w:rPr>
          <w:rFonts w:ascii="Times New Roman" w:hAnsi="Times New Roman" w:cs="Times New Roman"/>
          <w:b/>
          <w:i/>
          <w:iCs/>
          <w:color w:val="000000" w:themeColor="text1"/>
          <w:sz w:val="18"/>
          <w:szCs w:val="18"/>
          <w:shd w:val="clear" w:color="auto" w:fill="FFFFFF"/>
          <w:lang w:val="ru-RU"/>
        </w:rPr>
      </w:pPr>
      <w:r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8</w:t>
      </w:r>
      <w:r w:rsidR="000F4DFB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-</w:t>
      </w:r>
      <w:r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9</w:t>
      </w:r>
      <w:r w:rsidR="000F4DFB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августа в живописном месте Чайковского района</w:t>
      </w:r>
      <w:r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деревне Каменный Ключ, что в </w:t>
      </w:r>
      <w:proofErr w:type="spellStart"/>
      <w:r w:rsidR="00F15DC5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Фокинском</w:t>
      </w:r>
      <w:proofErr w:type="spellEnd"/>
      <w:r w:rsidR="00F15DC5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сельском поселении</w:t>
      </w:r>
      <w:r w:rsidR="000F4DFB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соберутся </w:t>
      </w:r>
      <w:r w:rsidR="00757C34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сильнейшие пилоты</w:t>
      </w:r>
      <w:r w:rsidR="000F4DFB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Пермского края, Удмуртской республики, республики Башкортостан чтобы сразиться в традиционной гонке</w:t>
      </w:r>
      <w:r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внедорожников </w:t>
      </w:r>
      <w:r w:rsidR="000F4DFB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757C34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-  </w:t>
      </w:r>
      <w:proofErr w:type="spellStart"/>
      <w:r w:rsidR="00757C34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Богородская</w:t>
      </w:r>
      <w:proofErr w:type="spellEnd"/>
      <w:r w:rsidR="00757C34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тропа-</w:t>
      </w:r>
      <w:r w:rsidR="000F4DFB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201</w:t>
      </w:r>
      <w:r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5</w:t>
      </w:r>
      <w:r w:rsidR="000F4DFB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  <w:r w:rsidR="00757C34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</w:p>
    <w:p w:rsidR="001E7DBD" w:rsidRPr="00322612" w:rsidRDefault="000F4DFB" w:rsidP="003A18B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322612">
        <w:rPr>
          <w:rFonts w:ascii="Times New Roman" w:hAnsi="Times New Roman" w:cs="Times New Roman"/>
          <w:b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t>ИСТОРИЧЕСКАЯ СПРАВКА</w:t>
      </w:r>
      <w:r w:rsidRPr="00322612">
        <w:rPr>
          <w:rStyle w:val="apple-converted-space"/>
          <w:rFonts w:ascii="Times New Roman" w:hAnsi="Times New Roman" w:cs="Times New Roman"/>
          <w:b/>
          <w:i/>
          <w:iCs/>
          <w:color w:val="000000" w:themeColor="text1"/>
          <w:sz w:val="18"/>
          <w:szCs w:val="18"/>
          <w:shd w:val="clear" w:color="auto" w:fill="FFFFFF"/>
        </w:rPr>
        <w:t> </w:t>
      </w:r>
      <w:r w:rsidRPr="00322612">
        <w:rPr>
          <w:rFonts w:ascii="Times New Roman" w:hAnsi="Times New Roman" w:cs="Times New Roman"/>
          <w:b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br/>
      </w:r>
      <w:proofErr w:type="gramStart"/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t>Село</w:t>
      </w:r>
      <w:proofErr w:type="gramEnd"/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t xml:space="preserve"> Фоки имеет более чем двухсотлетнюю </w:t>
      </w:r>
      <w:proofErr w:type="spellStart"/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историю</w:t>
      </w:r>
      <w:proofErr w:type="spellEnd"/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. </w:t>
      </w:r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t xml:space="preserve">За свою историю село сменило три названия. Первоначально оно называлось </w:t>
      </w:r>
      <w:proofErr w:type="spellStart"/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t>Букор</w:t>
      </w:r>
      <w:proofErr w:type="spellEnd"/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t xml:space="preserve"> Юрков. По версии </w:t>
      </w:r>
      <w:proofErr w:type="spellStart"/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t>чайковского</w:t>
      </w:r>
      <w:proofErr w:type="spellEnd"/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t xml:space="preserve"> краеведа В. И. Якунцова, из села </w:t>
      </w:r>
      <w:proofErr w:type="spellStart"/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t>Букор</w:t>
      </w:r>
      <w:proofErr w:type="spellEnd"/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t xml:space="preserve"> выселились четыре брата </w:t>
      </w:r>
      <w:proofErr w:type="spellStart"/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t>Юрковых</w:t>
      </w:r>
      <w:proofErr w:type="spellEnd"/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t xml:space="preserve"> и образовали свой починок. По всей видимости, полагает краевед, старшего брата звали Фока.</w:t>
      </w:r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br/>
        <w:t xml:space="preserve">Пермский краевед Е. Н. Шумилов в своей книге «Тимошка </w:t>
      </w:r>
      <w:proofErr w:type="spellStart"/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t>Пермитин</w:t>
      </w:r>
      <w:proofErr w:type="spellEnd"/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t xml:space="preserve"> из деревни Пермяки» пишет, что по переписи1782 года, в деревне жил Фока Алексеев сын Ерков (Юрков). От его имени, видимо, и происходит название села. В 1800 году село упоминается уже как «</w:t>
      </w:r>
      <w:proofErr w:type="spellStart"/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t>Букор</w:t>
      </w:r>
      <w:proofErr w:type="spellEnd"/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t xml:space="preserve"> Юрков, Фокина то ж».</w:t>
      </w:r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br/>
        <w:t xml:space="preserve">В 1842 году в селе открылась церковь Рождества Пресвятой Богородицы. Пермский историк Шумилов располагает сведениями, что эта церковь была собрана из перенесенной из </w:t>
      </w:r>
      <w:proofErr w:type="spellStart"/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t>Сайгатки</w:t>
      </w:r>
      <w:proofErr w:type="spellEnd"/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t xml:space="preserve"> Петра Павловской церкви, уже </w:t>
      </w:r>
      <w:proofErr w:type="spellStart"/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t>послужившейне</w:t>
      </w:r>
      <w:proofErr w:type="spellEnd"/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t xml:space="preserve"> менее году </w:t>
      </w:r>
      <w:proofErr w:type="spellStart"/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t>Фокинский</w:t>
      </w:r>
      <w:proofErr w:type="spellEnd"/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t xml:space="preserve"> храм отмечает свое 165летие. По названию храма село более 70 лет именовалось </w:t>
      </w:r>
      <w:proofErr w:type="spellStart"/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t>Богородским</w:t>
      </w:r>
      <w:proofErr w:type="spellEnd"/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t>. Такое название советскую власть, пришедшую на смену царскому режиму, естественно, не устроило, ,и с 1917 село официально именуется Фоками.. В 1998 году в с</w:t>
      </w:r>
      <w:proofErr w:type="gramStart"/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t>.Ф</w:t>
      </w:r>
      <w:proofErr w:type="gramEnd"/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t xml:space="preserve">оки восстановлена </w:t>
      </w:r>
      <w:proofErr w:type="spellStart"/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t>Богородская</w:t>
      </w:r>
      <w:proofErr w:type="spellEnd"/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t xml:space="preserve"> Церковь.</w:t>
      </w:r>
      <w:r w:rsidR="003A18B8"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t xml:space="preserve"> Деревня Каменный ключ с населением чуть более 200 человек расположена в 8 км от села Фоки, в 2010 году дала одноименное название ставшему известным ралли Каменный ключ.</w:t>
      </w:r>
    </w:p>
    <w:p w:rsidR="001E7DBD" w:rsidRPr="00322612" w:rsidRDefault="000F4DFB" w:rsidP="003A18B8">
      <w:pPr>
        <w:spacing w:after="0"/>
        <w:rPr>
          <w:rFonts w:ascii="Times New Roman" w:hAnsi="Times New Roman" w:cs="Times New Roman"/>
          <w:b/>
          <w:i/>
          <w:iCs/>
          <w:color w:val="000000" w:themeColor="text1"/>
          <w:sz w:val="18"/>
          <w:szCs w:val="18"/>
          <w:shd w:val="clear" w:color="auto" w:fill="FFFFFF"/>
        </w:rPr>
      </w:pPr>
      <w:r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Организаторами являются</w:t>
      </w:r>
      <w:r w:rsidR="001205CD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Министерство физической культуры и спорта Пермского края, Федерация автомобильного спорта Пермского края, Центр водительского мастерства, </w:t>
      </w:r>
      <w:r w:rsidR="003A18B8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Администраци</w:t>
      </w:r>
      <w:r w:rsidR="001205CD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я</w:t>
      </w:r>
      <w:r w:rsidR="003A18B8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Чайковского района, Фокинского сельского поселения</w:t>
      </w:r>
      <w:r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  <w:r w:rsidRPr="0032261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1E7DBD" w:rsidRPr="00322612" w:rsidRDefault="000F4DFB" w:rsidP="003A18B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322612">
        <w:rPr>
          <w:rFonts w:ascii="Times New Roman" w:hAnsi="Times New Roman" w:cs="Times New Roman"/>
          <w:b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t>ИСТОРИЯ ГОНКИ:</w:t>
      </w:r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br/>
        <w:t xml:space="preserve">Впервые в городе Чайковский соревнования по </w:t>
      </w:r>
      <w:proofErr w:type="spellStart"/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t>внедорожному</w:t>
      </w:r>
      <w:proofErr w:type="spellEnd"/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t xml:space="preserve"> спорту состоялись в июле 2008 года на трассе микрорайона Завьялова. В них приняли участие 28 экипажей из Пермского края и республики Удмуртия. В августе 2009 года в «Чайковском </w:t>
      </w:r>
      <w:proofErr w:type="spellStart"/>
      <w:proofErr w:type="gramStart"/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t>джип-спринте</w:t>
      </w:r>
      <w:proofErr w:type="spellEnd"/>
      <w:proofErr w:type="gramEnd"/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t>» приняли участие 42 экипажа из Пермского края, республики Удмуртия, Башкирии, Екатеринбурга. В 2010 году «Чайковский джип-спринт» вошел в календарь чемпионата Пермского края «Уральский ухаб – 2010» и назывался «Чайковский ухаб - 2010». В 2010 году в гонке приняли участие 40 экипажей из Удмуртии, Пермского края, Свердловской области, республики Башкортостан. В 2011 году на старт вышли 30 экипажей, в 2012 году 39 экипажей, в 2013 году 25 экипажей</w:t>
      </w:r>
      <w:r w:rsidR="001205CD"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t>, в 2014 году 28 экипажей</w:t>
      </w:r>
      <w:r w:rsidRPr="0032261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ru-RU"/>
        </w:rPr>
        <w:t>.</w:t>
      </w:r>
      <w:r w:rsidRPr="00322612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 </w:t>
      </w:r>
    </w:p>
    <w:p w:rsidR="003A18B8" w:rsidRPr="00322612" w:rsidRDefault="00FA03DE" w:rsidP="003A18B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Гонка «</w:t>
      </w:r>
      <w:proofErr w:type="spellStart"/>
      <w:r w:rsidR="003A18B8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Богородская</w:t>
      </w:r>
      <w:proofErr w:type="spellEnd"/>
      <w:r w:rsidR="003A18B8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тропа</w:t>
      </w:r>
      <w:r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»</w:t>
      </w:r>
      <w:r w:rsidR="00D35BA5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традиционно собирает огромное количество не только жителей Фокинского сельского поселения и Чайковского района, но и всего Пермского края и соседних регионов. </w:t>
      </w:r>
      <w:r w:rsid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Для более комфортного проведения времени о</w:t>
      </w:r>
      <w:r w:rsidR="00D35BA5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рганизаторы традиционно </w:t>
      </w:r>
      <w:r w:rsid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разместят </w:t>
      </w:r>
      <w:r w:rsidR="00322612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на месте проведения соревнований пункты питания, </w:t>
      </w:r>
      <w:r w:rsid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развлекательные точки для детей, будут организованы тесты </w:t>
      </w:r>
      <w:proofErr w:type="spellStart"/>
      <w:r w:rsid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авто-мото-техники</w:t>
      </w:r>
      <w:proofErr w:type="spellEnd"/>
      <w:r w:rsid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 точки продажи сувенирной продукции</w:t>
      </w:r>
      <w:r w:rsidR="00322612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. </w:t>
      </w:r>
    </w:p>
    <w:p w:rsidR="001E7DBD" w:rsidRPr="00322612" w:rsidRDefault="000F4DFB" w:rsidP="003A18B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Гонка </w:t>
      </w:r>
      <w:r w:rsidR="00B8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как всегда </w:t>
      </w:r>
      <w:r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обещает быть очень зрелищной</w:t>
      </w:r>
      <w:r w:rsidR="00B8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- </w:t>
      </w:r>
      <w:r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участники </w:t>
      </w:r>
      <w:r w:rsidR="00B8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Кубка</w:t>
      </w:r>
      <w:r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будут стартовать одновременно по </w:t>
      </w:r>
      <w:r w:rsidR="00B8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10</w:t>
      </w:r>
      <w:r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автомобилей в заезде. </w:t>
      </w:r>
    </w:p>
    <w:p w:rsidR="00B81D41" w:rsidRDefault="00B81D41" w:rsidP="00D35BA5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35BA5" w:rsidRPr="00322612" w:rsidRDefault="00D35BA5" w:rsidP="00D35BA5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6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ПРОГРАММА</w:t>
      </w:r>
      <w:r w:rsidR="00B81D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СОРЕВНОВАНИЙ</w:t>
      </w:r>
      <w:r w:rsidRPr="003226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2"/>
      </w:tblGrid>
      <w:tr w:rsidR="00D35BA5" w:rsidRPr="00322612" w:rsidTr="00771987">
        <w:tc>
          <w:tcPr>
            <w:tcW w:w="9570" w:type="dxa"/>
            <w:gridSpan w:val="2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 августа, суббота,</w:t>
            </w:r>
            <w:r w:rsidRPr="003226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трасса соревнования</w:t>
            </w:r>
            <w:r w:rsidRPr="0032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35BA5" w:rsidRPr="00322612" w:rsidTr="00771987">
        <w:tc>
          <w:tcPr>
            <w:tcW w:w="2268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6</w:t>
            </w: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7302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Приезд участников</w:t>
            </w:r>
          </w:p>
        </w:tc>
      </w:tr>
      <w:tr w:rsidR="00D35BA5" w:rsidRPr="00322612" w:rsidTr="00771987">
        <w:tc>
          <w:tcPr>
            <w:tcW w:w="2268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6</w:t>
            </w: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.00 – 1</w:t>
            </w: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8</w:t>
            </w: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7302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Административные проверки </w:t>
            </w:r>
          </w:p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Техническая инспекция</w:t>
            </w:r>
          </w:p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контроль</w:t>
            </w:r>
          </w:p>
        </w:tc>
      </w:tr>
      <w:tr w:rsidR="00D35BA5" w:rsidRPr="00322612" w:rsidTr="00771987">
        <w:tc>
          <w:tcPr>
            <w:tcW w:w="2268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8</w:t>
            </w: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.00 – </w:t>
            </w: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20</w:t>
            </w: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7302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Свободная тренировка </w:t>
            </w:r>
          </w:p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 круга, выезд - по готовности)</w:t>
            </w:r>
          </w:p>
        </w:tc>
      </w:tr>
      <w:tr w:rsidR="00D35BA5" w:rsidRPr="00322612" w:rsidTr="00771987">
        <w:tc>
          <w:tcPr>
            <w:tcW w:w="9570" w:type="dxa"/>
            <w:gridSpan w:val="2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 августа, воскресенье,</w:t>
            </w:r>
            <w:r w:rsidRPr="003226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трасса соревнования</w:t>
            </w:r>
          </w:p>
        </w:tc>
      </w:tr>
      <w:tr w:rsidR="00D35BA5" w:rsidRPr="00322612" w:rsidTr="00771987">
        <w:tc>
          <w:tcPr>
            <w:tcW w:w="2268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8.00 - 9.30</w:t>
            </w:r>
          </w:p>
        </w:tc>
        <w:tc>
          <w:tcPr>
            <w:tcW w:w="7302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Административные проверки </w:t>
            </w:r>
          </w:p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Техническая инспекция</w:t>
            </w:r>
          </w:p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контроль</w:t>
            </w:r>
          </w:p>
        </w:tc>
      </w:tr>
      <w:tr w:rsidR="00D35BA5" w:rsidRPr="00322612" w:rsidTr="00771987">
        <w:tc>
          <w:tcPr>
            <w:tcW w:w="2268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9.30 - 10.45</w:t>
            </w:r>
          </w:p>
        </w:tc>
        <w:tc>
          <w:tcPr>
            <w:tcW w:w="7302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Свободная тренировка </w:t>
            </w:r>
          </w:p>
        </w:tc>
      </w:tr>
      <w:tr w:rsidR="00D35BA5" w:rsidRPr="00322612" w:rsidTr="00771987">
        <w:tc>
          <w:tcPr>
            <w:tcW w:w="2268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10.50 - 11.05</w:t>
            </w:r>
          </w:p>
        </w:tc>
        <w:tc>
          <w:tcPr>
            <w:tcW w:w="7302" w:type="dxa"/>
            <w:shd w:val="clear" w:color="auto" w:fill="auto"/>
          </w:tcPr>
          <w:p w:rsidR="00D35BA5" w:rsidRPr="00322612" w:rsidRDefault="00D35BA5" w:rsidP="00B81D4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Брифинг (собрание) водителей. </w:t>
            </w:r>
          </w:p>
        </w:tc>
      </w:tr>
      <w:tr w:rsidR="00D35BA5" w:rsidRPr="00322612" w:rsidTr="00771987">
        <w:tc>
          <w:tcPr>
            <w:tcW w:w="2268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11.10 - 12.</w:t>
            </w: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4</w:t>
            </w: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302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Хронометрируемая тренировка </w:t>
            </w:r>
          </w:p>
        </w:tc>
      </w:tr>
      <w:tr w:rsidR="00D35BA5" w:rsidRPr="00322612" w:rsidTr="00771987">
        <w:tc>
          <w:tcPr>
            <w:tcW w:w="2268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12.</w:t>
            </w: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4</w:t>
            </w: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302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Открытие соревнования</w:t>
            </w:r>
          </w:p>
        </w:tc>
      </w:tr>
      <w:tr w:rsidR="00D35BA5" w:rsidRPr="00322612" w:rsidTr="00771987">
        <w:tc>
          <w:tcPr>
            <w:tcW w:w="2268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3</w:t>
            </w: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15</w:t>
            </w: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302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Отборочные</w:t>
            </w:r>
            <w:r w:rsidR="00B81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2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заезды </w:t>
            </w:r>
          </w:p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Финальные заезды  </w:t>
            </w:r>
          </w:p>
        </w:tc>
      </w:tr>
      <w:tr w:rsidR="00D35BA5" w:rsidRPr="00322612" w:rsidTr="00771987">
        <w:tc>
          <w:tcPr>
            <w:tcW w:w="2268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02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Награждение победителей и призеров, закрытие соревнования</w:t>
            </w:r>
          </w:p>
        </w:tc>
      </w:tr>
    </w:tbl>
    <w:p w:rsidR="001E7DBD" w:rsidRPr="00322612" w:rsidRDefault="000F4DFB" w:rsidP="00FA0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3226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Традиционно поддерживают соревнования </w:t>
      </w:r>
      <w:r w:rsidR="001E7DBD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наши партнеры </w:t>
      </w:r>
      <w:r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- </w:t>
      </w:r>
      <w:r w:rsidR="00B8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компания Дровосек59</w:t>
      </w:r>
      <w:r w:rsidR="001E7DBD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r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Чайковская птицефабрика</w:t>
      </w:r>
      <w:r w:rsidR="001E7DBD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 Чайковское ПТТиСТ, Чайковский кирпич</w:t>
      </w:r>
      <w:r w:rsidR="00B8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ный завод, </w:t>
      </w:r>
      <w:r w:rsidR="00DC3334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индивидуальные</w:t>
      </w:r>
      <w:r w:rsidR="001E7DBD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предпринимател</w:t>
      </w:r>
      <w:r w:rsidR="00757C34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</w:t>
      </w:r>
      <w:r w:rsidR="001E7DBD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Вершинин Иван Григорьевич</w:t>
      </w:r>
      <w:r w:rsidR="00757C34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757C34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Тенсин</w:t>
      </w:r>
      <w:proofErr w:type="spellEnd"/>
      <w:r w:rsidR="00757C34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Дмитрий Геннадьевич</w:t>
      </w:r>
      <w:r w:rsidR="00B8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 Потехин Константин Сергеевич</w:t>
      </w:r>
      <w:r w:rsidR="001E7DBD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</w:p>
    <w:p w:rsidR="001E7DBD" w:rsidRPr="00322612" w:rsidRDefault="001E7DBD" w:rsidP="00FA03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</w:pPr>
      <w:r w:rsidRPr="003226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Организаторы приглашают принять участие </w:t>
      </w:r>
      <w:r w:rsidR="00757C34" w:rsidRPr="003226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в Богородской тропе в качестве участника, зрителя, партнера соревнований. </w:t>
      </w:r>
    </w:p>
    <w:p w:rsidR="001E7DBD" w:rsidRPr="00B81D41" w:rsidRDefault="00FA03DE" w:rsidP="00FA03D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  <w:shd w:val="clear" w:color="auto" w:fill="FFFFFF"/>
          <w:lang w:val="ru-RU"/>
        </w:rPr>
      </w:pPr>
      <w:r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Информация о мероприятии, схема проезда, ф</w:t>
      </w:r>
      <w:r w:rsidR="000F4DFB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ормы заявочных документов и регламентирующая документация на сайте</w:t>
      </w:r>
      <w:r w:rsidR="000F4DFB" w:rsidRPr="003226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hyperlink r:id="rId5" w:history="1">
        <w:r w:rsidR="001E7DBD" w:rsidRPr="00B81D41">
          <w:rPr>
            <w:rStyle w:val="af6"/>
            <w:rFonts w:ascii="Times New Roman" w:hAnsi="Times New Roman" w:cs="Times New Roman"/>
            <w:b/>
            <w:color w:val="17365D" w:themeColor="text2" w:themeShade="BF"/>
            <w:sz w:val="24"/>
            <w:szCs w:val="24"/>
            <w:shd w:val="clear" w:color="auto" w:fill="FFFFFF"/>
          </w:rPr>
          <w:t>http</w:t>
        </w:r>
        <w:r w:rsidR="001E7DBD" w:rsidRPr="00B81D41">
          <w:rPr>
            <w:rStyle w:val="af6"/>
            <w:rFonts w:ascii="Times New Roman" w:hAnsi="Times New Roman" w:cs="Times New Roman"/>
            <w:b/>
            <w:color w:val="17365D" w:themeColor="text2" w:themeShade="BF"/>
            <w:sz w:val="24"/>
            <w:szCs w:val="24"/>
            <w:shd w:val="clear" w:color="auto" w:fill="FFFFFF"/>
            <w:lang w:val="ru-RU"/>
          </w:rPr>
          <w:t>://</w:t>
        </w:r>
        <w:r w:rsidR="001E7DBD" w:rsidRPr="00B81D41">
          <w:rPr>
            <w:rStyle w:val="af6"/>
            <w:rFonts w:ascii="Times New Roman" w:hAnsi="Times New Roman" w:cs="Times New Roman"/>
            <w:b/>
            <w:color w:val="17365D" w:themeColor="text2" w:themeShade="BF"/>
            <w:sz w:val="24"/>
            <w:szCs w:val="24"/>
            <w:shd w:val="clear" w:color="auto" w:fill="FFFFFF"/>
          </w:rPr>
          <w:t>www</w:t>
        </w:r>
        <w:r w:rsidR="001E7DBD" w:rsidRPr="00B81D41">
          <w:rPr>
            <w:rStyle w:val="af6"/>
            <w:rFonts w:ascii="Times New Roman" w:hAnsi="Times New Roman" w:cs="Times New Roman"/>
            <w:b/>
            <w:color w:val="17365D" w:themeColor="text2" w:themeShade="BF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1E7DBD" w:rsidRPr="00B81D41">
          <w:rPr>
            <w:rStyle w:val="af6"/>
            <w:rFonts w:ascii="Times New Roman" w:hAnsi="Times New Roman" w:cs="Times New Roman"/>
            <w:b/>
            <w:color w:val="17365D" w:themeColor="text2" w:themeShade="BF"/>
            <w:sz w:val="24"/>
            <w:szCs w:val="24"/>
            <w:shd w:val="clear" w:color="auto" w:fill="FFFFFF"/>
          </w:rPr>
          <w:t>ak</w:t>
        </w:r>
        <w:proofErr w:type="spellEnd"/>
        <w:r w:rsidR="001E7DBD" w:rsidRPr="00B81D41">
          <w:rPr>
            <w:rStyle w:val="af6"/>
            <w:rFonts w:ascii="Times New Roman" w:hAnsi="Times New Roman" w:cs="Times New Roman"/>
            <w:b/>
            <w:color w:val="17365D" w:themeColor="text2" w:themeShade="BF"/>
            <w:sz w:val="24"/>
            <w:szCs w:val="24"/>
            <w:shd w:val="clear" w:color="auto" w:fill="FFFFFF"/>
            <w:lang w:val="ru-RU"/>
          </w:rPr>
          <w:t>-59.</w:t>
        </w:r>
        <w:proofErr w:type="spellStart"/>
        <w:r w:rsidR="001E7DBD" w:rsidRPr="00B81D41">
          <w:rPr>
            <w:rStyle w:val="af6"/>
            <w:rFonts w:ascii="Times New Roman" w:hAnsi="Times New Roman" w:cs="Times New Roman"/>
            <w:b/>
            <w:color w:val="17365D" w:themeColor="text2" w:themeShade="BF"/>
            <w:sz w:val="24"/>
            <w:szCs w:val="24"/>
            <w:shd w:val="clear" w:color="auto" w:fill="FFFFFF"/>
          </w:rPr>
          <w:t>ru</w:t>
        </w:r>
        <w:proofErr w:type="spellEnd"/>
        <w:r w:rsidR="001E7DBD" w:rsidRPr="00B81D41">
          <w:rPr>
            <w:rStyle w:val="af6"/>
            <w:rFonts w:ascii="Times New Roman" w:hAnsi="Times New Roman" w:cs="Times New Roman"/>
            <w:b/>
            <w:color w:val="17365D" w:themeColor="text2" w:themeShade="BF"/>
            <w:sz w:val="24"/>
            <w:szCs w:val="24"/>
            <w:shd w:val="clear" w:color="auto" w:fill="FFFFFF"/>
            <w:lang w:val="ru-RU"/>
          </w:rPr>
          <w:t>/</w:t>
        </w:r>
      </w:hyperlink>
    </w:p>
    <w:p w:rsidR="007F4E37" w:rsidRPr="00322612" w:rsidRDefault="00FA03DE" w:rsidP="00FA0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а также</w:t>
      </w:r>
      <w:r w:rsidR="000F4DFB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по тел</w:t>
      </w:r>
      <w:r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ефонам:</w:t>
      </w:r>
      <w:r w:rsidR="000F4DFB" w:rsidRPr="0032261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0F4DFB" w:rsidRPr="003226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0F4DFB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+79222445332</w:t>
      </w:r>
    </w:p>
    <w:p w:rsidR="00FA03DE" w:rsidRPr="00322612" w:rsidRDefault="00FA03DE" w:rsidP="003A18B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+79194513537</w:t>
      </w:r>
    </w:p>
    <w:sectPr w:rsidR="00FA03DE" w:rsidRPr="00322612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4DFB"/>
    <w:rsid w:val="000F4DFB"/>
    <w:rsid w:val="001205CD"/>
    <w:rsid w:val="001E7DBD"/>
    <w:rsid w:val="00322612"/>
    <w:rsid w:val="003A18B8"/>
    <w:rsid w:val="00461DB7"/>
    <w:rsid w:val="00740811"/>
    <w:rsid w:val="007429D2"/>
    <w:rsid w:val="00757C34"/>
    <w:rsid w:val="007F4E37"/>
    <w:rsid w:val="00A90C5C"/>
    <w:rsid w:val="00B81D41"/>
    <w:rsid w:val="00D01B77"/>
    <w:rsid w:val="00D35BA5"/>
    <w:rsid w:val="00DC3334"/>
    <w:rsid w:val="00F15DC5"/>
    <w:rsid w:val="00FA03DE"/>
    <w:rsid w:val="00FF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FB"/>
  </w:style>
  <w:style w:type="paragraph" w:styleId="1">
    <w:name w:val="heading 1"/>
    <w:basedOn w:val="a"/>
    <w:next w:val="a"/>
    <w:link w:val="10"/>
    <w:uiPriority w:val="9"/>
    <w:qFormat/>
    <w:rsid w:val="000F4D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D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4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4D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4D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4D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4D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4D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D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4DFB"/>
  </w:style>
  <w:style w:type="character" w:customStyle="1" w:styleId="10">
    <w:name w:val="Заголовок 1 Знак"/>
    <w:basedOn w:val="a0"/>
    <w:link w:val="1"/>
    <w:uiPriority w:val="9"/>
    <w:rsid w:val="000F4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4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4D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F4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F4D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F4D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F4D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F4DF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F4D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F4D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F4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F4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0F4D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F4D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0F4DFB"/>
    <w:rPr>
      <w:b/>
      <w:bCs/>
    </w:rPr>
  </w:style>
  <w:style w:type="character" w:styleId="ab">
    <w:name w:val="Emphasis"/>
    <w:basedOn w:val="a0"/>
    <w:uiPriority w:val="20"/>
    <w:qFormat/>
    <w:rsid w:val="000F4DFB"/>
    <w:rPr>
      <w:i/>
      <w:iCs/>
    </w:rPr>
  </w:style>
  <w:style w:type="paragraph" w:styleId="ac">
    <w:name w:val="No Spacing"/>
    <w:uiPriority w:val="1"/>
    <w:qFormat/>
    <w:rsid w:val="000F4DFB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F4D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4D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4DFB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F4D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F4DFB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0F4DFB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0F4DFB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0F4DFB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0F4DF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0F4DFB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F4DFB"/>
    <w:pPr>
      <w:outlineLvl w:val="9"/>
    </w:pPr>
  </w:style>
  <w:style w:type="character" w:styleId="af6">
    <w:name w:val="Hyperlink"/>
    <w:basedOn w:val="a0"/>
    <w:uiPriority w:val="99"/>
    <w:unhideWhenUsed/>
    <w:rsid w:val="001E7DBD"/>
    <w:rPr>
      <w:color w:val="0000FF" w:themeColor="hyperlink"/>
      <w:u w:val="single"/>
    </w:rPr>
  </w:style>
  <w:style w:type="paragraph" w:customStyle="1" w:styleId="Default">
    <w:name w:val="Default"/>
    <w:rsid w:val="00D35BA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-59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2015-07-05T11:29:00Z</dcterms:created>
  <dcterms:modified xsi:type="dcterms:W3CDTF">2015-07-05T11:29:00Z</dcterms:modified>
</cp:coreProperties>
</file>